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346" w:rsidRDefault="00177346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18A" w:rsidRDefault="0012518A" w:rsidP="0008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2518A" w:rsidRDefault="0012518A" w:rsidP="0008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5A0D" w:rsidRPr="00085A0D" w:rsidRDefault="0012518A" w:rsidP="0008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A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раб</w:t>
      </w:r>
      <w:r w:rsidRPr="0012518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85A0D" w:rsidRPr="00085A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очей программы</w:t>
      </w:r>
    </w:p>
    <w:p w:rsidR="00085A0D" w:rsidRPr="00085A0D" w:rsidRDefault="00085A0D" w:rsidP="00085A0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7229"/>
        <w:gridCol w:w="1418"/>
      </w:tblGrid>
      <w:tr w:rsidR="00085A0D" w:rsidRPr="00085A0D" w:rsidTr="003D737E">
        <w:tc>
          <w:tcPr>
            <w:tcW w:w="1101" w:type="dxa"/>
          </w:tcPr>
          <w:p w:rsidR="00085A0D" w:rsidRPr="00085A0D" w:rsidRDefault="00085A0D" w:rsidP="00085A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29" w:type="dxa"/>
          </w:tcPr>
          <w:p w:rsidR="00085A0D" w:rsidRPr="00085A0D" w:rsidRDefault="00085A0D" w:rsidP="00085A0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  <w:p w:rsidR="00085A0D" w:rsidRPr="00085A0D" w:rsidRDefault="00085A0D" w:rsidP="00085A0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5A0D" w:rsidRPr="00085A0D" w:rsidRDefault="00085A0D" w:rsidP="00085A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085A0D" w:rsidRPr="00085A0D" w:rsidTr="003D737E">
        <w:tc>
          <w:tcPr>
            <w:tcW w:w="1101" w:type="dxa"/>
          </w:tcPr>
          <w:p w:rsidR="00085A0D" w:rsidRPr="00085A0D" w:rsidRDefault="00085A0D" w:rsidP="00085A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085A0D" w:rsidRPr="00085A0D" w:rsidRDefault="00085A0D" w:rsidP="00085A0D">
            <w:pPr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 w:rsidR="00085A0D" w:rsidRPr="00085A0D" w:rsidRDefault="00085A0D" w:rsidP="00085A0D">
            <w:pPr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5A0D" w:rsidRPr="00085A0D" w:rsidRDefault="00085A0D" w:rsidP="00085A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85A0D" w:rsidRPr="00085A0D" w:rsidTr="003D737E">
        <w:tc>
          <w:tcPr>
            <w:tcW w:w="1101" w:type="dxa"/>
          </w:tcPr>
          <w:p w:rsidR="00085A0D" w:rsidRPr="00085A0D" w:rsidRDefault="00085A0D" w:rsidP="00085A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</w:tcPr>
          <w:p w:rsidR="00085A0D" w:rsidRPr="00085A0D" w:rsidRDefault="00085A0D" w:rsidP="00085A0D">
            <w:pPr>
              <w:shd w:val="clear" w:color="auto" w:fill="FFFFFF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учебного предмета «Литературное чтение</w:t>
            </w: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85A0D" w:rsidRPr="00085A0D" w:rsidRDefault="00085A0D" w:rsidP="00085A0D">
            <w:pPr>
              <w:shd w:val="clear" w:color="auto" w:fill="FFFFFF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5A0D" w:rsidRPr="00085A0D" w:rsidRDefault="00085A0D" w:rsidP="00085A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85A0D" w:rsidRPr="00085A0D" w:rsidTr="003D737E">
        <w:tc>
          <w:tcPr>
            <w:tcW w:w="1101" w:type="dxa"/>
          </w:tcPr>
          <w:p w:rsidR="00085A0D" w:rsidRPr="00085A0D" w:rsidRDefault="00085A0D" w:rsidP="00085A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</w:tcPr>
          <w:p w:rsidR="00085A0D" w:rsidRPr="00085A0D" w:rsidRDefault="00085A0D" w:rsidP="00085A0D">
            <w:pPr>
              <w:shd w:val="clear" w:color="auto" w:fill="FFFFFF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учебного предмета «Литературное чтение</w:t>
            </w: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85A0D" w:rsidRPr="00085A0D" w:rsidRDefault="00085A0D" w:rsidP="00085A0D">
            <w:pPr>
              <w:shd w:val="clear" w:color="auto" w:fill="FFFFFF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5A0D" w:rsidRPr="00085A0D" w:rsidRDefault="00085A0D" w:rsidP="00085A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85A0D" w:rsidRPr="00085A0D" w:rsidTr="003D737E">
        <w:tc>
          <w:tcPr>
            <w:tcW w:w="1101" w:type="dxa"/>
          </w:tcPr>
          <w:p w:rsidR="00085A0D" w:rsidRPr="00085A0D" w:rsidRDefault="00085A0D" w:rsidP="00085A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</w:tcPr>
          <w:p w:rsidR="00085A0D" w:rsidRPr="00085A0D" w:rsidRDefault="00085A0D" w:rsidP="00085A0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Календарно-тематическое планирование</w:t>
            </w:r>
          </w:p>
          <w:p w:rsidR="00085A0D" w:rsidRPr="00085A0D" w:rsidRDefault="00085A0D" w:rsidP="00085A0D">
            <w:pPr>
              <w:shd w:val="clear" w:color="auto" w:fill="FFFFFF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5A0D" w:rsidRPr="00085A0D" w:rsidRDefault="00085A0D" w:rsidP="00085A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085A0D" w:rsidRPr="00085A0D" w:rsidRDefault="00085A0D" w:rsidP="00085A0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A0D" w:rsidRDefault="00085A0D" w:rsidP="007C4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821" w:rsidRPr="00373821" w:rsidRDefault="00373821" w:rsidP="00373821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F7940" w:rsidRDefault="00C65832" w:rsidP="008F7940">
      <w:pPr>
        <w:pStyle w:val="c1"/>
        <w:shd w:val="clear" w:color="auto" w:fill="FFFFFF"/>
        <w:spacing w:before="0" w:beforeAutospacing="0" w:after="0" w:afterAutospacing="0"/>
        <w:ind w:firstLine="567"/>
        <w:jc w:val="both"/>
      </w:pPr>
      <w:r w:rsidRPr="007C41E6">
        <w:t xml:space="preserve">Рабочая учебная программа предназначена для </w:t>
      </w:r>
      <w:r w:rsidR="00883CDF" w:rsidRPr="007C41E6">
        <w:t>обучающегося</w:t>
      </w:r>
      <w:r w:rsidRPr="007C41E6">
        <w:t xml:space="preserve"> 4</w:t>
      </w:r>
      <w:r w:rsidR="00883CDF" w:rsidRPr="007C41E6">
        <w:t xml:space="preserve">В </w:t>
      </w:r>
      <w:r w:rsidRPr="007C41E6">
        <w:t xml:space="preserve">класса </w:t>
      </w:r>
      <w:r w:rsidR="0040052B">
        <w:t>Поспелова Вячеслава</w:t>
      </w:r>
      <w:r w:rsidR="00177346">
        <w:t xml:space="preserve"> (индивидуальное обучение) и составлена </w:t>
      </w:r>
      <w:r w:rsidR="0040052B" w:rsidRPr="0040052B">
        <w:t>на основе общегосударственной программы специальных (коррекционных) образовательных учреждений</w:t>
      </w:r>
      <w:r w:rsidR="0040052B" w:rsidRPr="0040052B">
        <w:rPr>
          <w:rStyle w:val="apple-converted-space"/>
        </w:rPr>
        <w:t> </w:t>
      </w:r>
      <w:r w:rsidR="0040052B" w:rsidRPr="0040052B">
        <w:t>VII</w:t>
      </w:r>
      <w:r w:rsidR="0040052B" w:rsidRPr="0040052B">
        <w:rPr>
          <w:rStyle w:val="apple-converted-space"/>
        </w:rPr>
        <w:t> </w:t>
      </w:r>
      <w:r w:rsidR="0040052B">
        <w:t>вида</w:t>
      </w:r>
      <w:r w:rsidR="0040052B" w:rsidRPr="0040052B">
        <w:t>; федерального компонента государственного стандарт</w:t>
      </w:r>
      <w:r w:rsidR="008F7940">
        <w:t xml:space="preserve">а начального общего образования. </w:t>
      </w:r>
    </w:p>
    <w:p w:rsidR="00161193" w:rsidRDefault="008F7940" w:rsidP="008F7940">
      <w:pPr>
        <w:pStyle w:val="c1"/>
        <w:shd w:val="clear" w:color="auto" w:fill="FFFFFF"/>
        <w:spacing w:before="0" w:beforeAutospacing="0" w:after="0" w:afterAutospacing="0"/>
        <w:ind w:firstLine="567"/>
        <w:jc w:val="both"/>
      </w:pPr>
      <w:r>
        <w:rPr>
          <w:rStyle w:val="c0"/>
          <w:color w:val="000000"/>
        </w:rPr>
        <w:t xml:space="preserve">Обучение ведется </w:t>
      </w:r>
      <w:r w:rsidR="00161193">
        <w:t xml:space="preserve">по УМК  «Школа России»: </w:t>
      </w:r>
    </w:p>
    <w:p w:rsidR="00161193" w:rsidRDefault="00161193" w:rsidP="008F7940">
      <w:pPr>
        <w:pStyle w:val="c1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- Учебник: Климанова Л.Р., Горецкий В.Т., Голованова М.В. </w:t>
      </w:r>
      <w:proofErr w:type="gramStart"/>
      <w:r>
        <w:t>« Литературное</w:t>
      </w:r>
      <w:proofErr w:type="gramEnd"/>
      <w:r>
        <w:t xml:space="preserve"> чтение: 4 класс.»- М.: Просвещение, 2014. </w:t>
      </w:r>
    </w:p>
    <w:p w:rsidR="00161193" w:rsidRDefault="00161193" w:rsidP="008F7940">
      <w:pPr>
        <w:pStyle w:val="c1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- Программа и методические рекомендации «Уроки литературного чтения». 4 класс.- М.: Просвещение, 2005. -Серия «Успешный старт». </w:t>
      </w:r>
    </w:p>
    <w:p w:rsidR="00161193" w:rsidRDefault="00161193" w:rsidP="008F7940">
      <w:pPr>
        <w:pStyle w:val="c1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- «Школа России». Концепция и Программы для начальных классов. М.: Просвещение, 2009. -программы для специальных (коррекционных) общеобразовательных школ и классов 7 вида. </w:t>
      </w:r>
    </w:p>
    <w:p w:rsidR="00161193" w:rsidRDefault="00161193" w:rsidP="00161193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-авторская программа </w:t>
      </w:r>
      <w:proofErr w:type="spellStart"/>
      <w:r>
        <w:t>Р.Д.Тригер</w:t>
      </w:r>
      <w:proofErr w:type="spellEnd"/>
      <w:r>
        <w:t xml:space="preserve">, </w:t>
      </w:r>
      <w:proofErr w:type="spellStart"/>
      <w:r>
        <w:t>Н.А.Цапина</w:t>
      </w:r>
      <w:proofErr w:type="spellEnd"/>
      <w:r>
        <w:t>, рекомендованная МО и науки РФ для классов коррекционно-развивающего обучения общеобразовательной школы.</w:t>
      </w:r>
      <w:r w:rsidRPr="008F7940">
        <w:rPr>
          <w:color w:val="000000"/>
        </w:rPr>
        <w:t xml:space="preserve"> </w:t>
      </w:r>
    </w:p>
    <w:p w:rsidR="00085A0D" w:rsidRDefault="00161193" w:rsidP="00085A0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b/>
          <w:color w:val="000000"/>
        </w:rPr>
      </w:pPr>
      <w:r>
        <w:rPr>
          <w:rStyle w:val="c0"/>
          <w:color w:val="000000"/>
        </w:rPr>
        <w:t>И</w:t>
      </w:r>
      <w:r w:rsidRPr="00161193">
        <w:rPr>
          <w:rStyle w:val="c0"/>
          <w:color w:val="000000"/>
        </w:rPr>
        <w:t xml:space="preserve">зучение литературного чтения в 4 классе направлено на достижение следующих </w:t>
      </w:r>
      <w:r w:rsidRPr="00161193">
        <w:rPr>
          <w:rStyle w:val="c0"/>
          <w:b/>
          <w:color w:val="000000"/>
        </w:rPr>
        <w:t>целей:</w:t>
      </w:r>
    </w:p>
    <w:p w:rsidR="00085A0D" w:rsidRDefault="00161193" w:rsidP="00085A0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61193">
        <w:rPr>
          <w:rStyle w:val="c0"/>
          <w:color w:val="000000"/>
        </w:rPr>
        <w:t>• овладение навыком осознанного, правильного, беглого и выразительного чтения как базовым в системе образования младших</w:t>
      </w:r>
      <w:r w:rsidR="00085A0D">
        <w:rPr>
          <w:rStyle w:val="c0"/>
          <w:color w:val="000000"/>
        </w:rPr>
        <w:t xml:space="preserve"> </w:t>
      </w:r>
      <w:r w:rsidRPr="00161193">
        <w:rPr>
          <w:rStyle w:val="c0"/>
          <w:color w:val="000000"/>
        </w:rPr>
        <w:t>школьников; формирование читательского кругозора и приобретение опыта самостоятельной читательск</w:t>
      </w:r>
      <w:r>
        <w:rPr>
          <w:rStyle w:val="c0"/>
          <w:color w:val="000000"/>
        </w:rPr>
        <w:t>ой деятельности; совершенствова</w:t>
      </w:r>
      <w:r w:rsidRPr="00161193">
        <w:rPr>
          <w:rStyle w:val="c0"/>
          <w:color w:val="000000"/>
        </w:rPr>
        <w:t>ние всех видов речевой деятельности;</w:t>
      </w:r>
    </w:p>
    <w:p w:rsidR="00085A0D" w:rsidRDefault="00161193" w:rsidP="00085A0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61193">
        <w:rPr>
          <w:rStyle w:val="c0"/>
          <w:color w:val="000000"/>
        </w:rPr>
        <w:t>• развитие художественно-творческих и познавательных способностей, эмоциональной отзывчивости при чтении художественных</w:t>
      </w:r>
      <w:r w:rsidR="00085A0D">
        <w:rPr>
          <w:rStyle w:val="c0"/>
          <w:color w:val="000000"/>
        </w:rPr>
        <w:t xml:space="preserve"> </w:t>
      </w:r>
      <w:r w:rsidRPr="00161193">
        <w:rPr>
          <w:rStyle w:val="c0"/>
          <w:color w:val="000000"/>
        </w:rPr>
        <w:t>произведений, формирование эстетического отношения ребенка к жизни и приобщение к классике художественной литературы;</w:t>
      </w:r>
    </w:p>
    <w:p w:rsidR="00085A0D" w:rsidRDefault="00161193" w:rsidP="00085A0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161193">
        <w:rPr>
          <w:rStyle w:val="c0"/>
          <w:color w:val="000000"/>
        </w:rPr>
        <w:t>• воспитание интереса к чтению и к книге, потребности в общении с миром художественной литературы; обогащение нравственного</w:t>
      </w:r>
      <w:r w:rsidR="00085A0D">
        <w:rPr>
          <w:rStyle w:val="c0"/>
          <w:color w:val="000000"/>
        </w:rPr>
        <w:t xml:space="preserve"> </w:t>
      </w:r>
      <w:r w:rsidRPr="00161193">
        <w:rPr>
          <w:rStyle w:val="c0"/>
          <w:color w:val="000000"/>
        </w:rPr>
        <w:t xml:space="preserve">опыта младших школьников, формирование представлений о добре и зле; развитие нравственных чувств, </w:t>
      </w:r>
      <w:r w:rsidR="00085A0D">
        <w:rPr>
          <w:rStyle w:val="c0"/>
          <w:color w:val="000000"/>
        </w:rPr>
        <w:t>уважения к культуре народов многонациональной России.</w:t>
      </w:r>
    </w:p>
    <w:p w:rsidR="00085A0D" w:rsidRDefault="00085A0D" w:rsidP="00085A0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085A0D">
        <w:rPr>
          <w:rStyle w:val="c0"/>
          <w:color w:val="000000"/>
        </w:rPr>
        <w:t xml:space="preserve">Важнейшими </w:t>
      </w:r>
      <w:r w:rsidRPr="00085A0D">
        <w:rPr>
          <w:rStyle w:val="c0"/>
          <w:b/>
          <w:color w:val="000000"/>
        </w:rPr>
        <w:t>задачами</w:t>
      </w:r>
      <w:r w:rsidRPr="00085A0D">
        <w:rPr>
          <w:rStyle w:val="c0"/>
          <w:color w:val="000000"/>
        </w:rPr>
        <w:t xml:space="preserve"> уроков чтения являются:</w:t>
      </w:r>
    </w:p>
    <w:p w:rsidR="00085A0D" w:rsidRDefault="00085A0D" w:rsidP="00085A0D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0"/>
          <w:color w:val="000000"/>
        </w:rPr>
      </w:pPr>
      <w:r w:rsidRPr="00085A0D">
        <w:rPr>
          <w:rStyle w:val="c0"/>
          <w:color w:val="000000"/>
        </w:rPr>
        <w:t>Преодоление пробелов в умениях и навыках, возникших в период занятий по курсу «Обучение грамоте»,</w:t>
      </w:r>
      <w:r>
        <w:rPr>
          <w:rStyle w:val="c0"/>
          <w:color w:val="000000"/>
        </w:rPr>
        <w:t xml:space="preserve"> </w:t>
      </w:r>
      <w:r w:rsidRPr="00085A0D">
        <w:rPr>
          <w:rStyle w:val="c0"/>
          <w:color w:val="000000"/>
        </w:rPr>
        <w:t>формирование правильного слогового чтения;</w:t>
      </w:r>
    </w:p>
    <w:p w:rsidR="00085A0D" w:rsidRDefault="00085A0D" w:rsidP="00085A0D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0"/>
          <w:color w:val="000000"/>
        </w:rPr>
      </w:pPr>
      <w:r w:rsidRPr="00085A0D">
        <w:rPr>
          <w:rStyle w:val="c0"/>
          <w:color w:val="000000"/>
        </w:rPr>
        <w:t>Формирование, закрепление и постепенное совершенствование навыков чтения – сознательного, правильного, беглого и выразительного чтения вслух и про себя;</w:t>
      </w:r>
    </w:p>
    <w:p w:rsidR="00085A0D" w:rsidRDefault="00085A0D" w:rsidP="00085A0D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0"/>
          <w:color w:val="000000"/>
        </w:rPr>
      </w:pPr>
      <w:r w:rsidRPr="00085A0D">
        <w:rPr>
          <w:rStyle w:val="c0"/>
          <w:color w:val="000000"/>
        </w:rPr>
        <w:t>Формирование умений полноценно воспринимать литературное произведение в его эмоциональном, образном и логическом единстве, преодоление недостатков в развитии эмоционально-волевой сферы детей;</w:t>
      </w:r>
    </w:p>
    <w:p w:rsidR="00085A0D" w:rsidRDefault="00085A0D" w:rsidP="00085A0D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0"/>
          <w:color w:val="000000"/>
        </w:rPr>
      </w:pPr>
      <w:r w:rsidRPr="00085A0D">
        <w:rPr>
          <w:rStyle w:val="c0"/>
          <w:color w:val="000000"/>
        </w:rPr>
        <w:t>Развитие нравственных и эстетических представлений и чувств, художественного вкуса, творческого и воссоздающего воображения, коррекция личностного развития ребёнка;</w:t>
      </w:r>
    </w:p>
    <w:p w:rsidR="00085A0D" w:rsidRDefault="00085A0D" w:rsidP="00085A0D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0"/>
          <w:color w:val="000000"/>
        </w:rPr>
      </w:pPr>
      <w:r w:rsidRPr="00085A0D">
        <w:rPr>
          <w:rStyle w:val="c0"/>
          <w:color w:val="000000"/>
        </w:rPr>
        <w:t>Преодоление недостатков в развитии речи учащихся, формирование речевых умений и навыков, знаний о родном языке;</w:t>
      </w:r>
    </w:p>
    <w:p w:rsidR="00085A0D" w:rsidRDefault="00085A0D" w:rsidP="00085A0D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0"/>
          <w:color w:val="000000"/>
        </w:rPr>
      </w:pPr>
      <w:r w:rsidRPr="00085A0D">
        <w:rPr>
          <w:rStyle w:val="c0"/>
          <w:color w:val="000000"/>
        </w:rPr>
        <w:t>Развитие и расширение первоначальных знаний и представлений детей об окружающем мире, обогащение чувственного опыта ребёнка; развитие его мыслительной деятельности и познавательной активности;</w:t>
      </w:r>
    </w:p>
    <w:p w:rsidR="00085A0D" w:rsidRDefault="00085A0D" w:rsidP="00085A0D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0"/>
          <w:color w:val="000000"/>
        </w:rPr>
      </w:pPr>
      <w:r w:rsidRPr="00085A0D">
        <w:rPr>
          <w:rStyle w:val="c0"/>
          <w:color w:val="000000"/>
        </w:rPr>
        <w:t>Привитие интереса к книге, к самостоятельному чтению, к литературному творчеству.</w:t>
      </w:r>
    </w:p>
    <w:p w:rsidR="00373821" w:rsidRPr="00373821" w:rsidRDefault="00373821" w:rsidP="0037382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3821">
        <w:rPr>
          <w:rFonts w:ascii="Times New Roman" w:hAnsi="Times New Roman" w:cs="Times New Roman"/>
          <w:b/>
          <w:sz w:val="24"/>
          <w:szCs w:val="24"/>
        </w:rPr>
        <w:t>На изучение предмета «Литературное чтение» в 4 классе отводится 68 часов в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73821">
        <w:rPr>
          <w:rFonts w:ascii="Times New Roman" w:hAnsi="Times New Roman" w:cs="Times New Roman"/>
          <w:b/>
          <w:sz w:val="24"/>
          <w:szCs w:val="24"/>
        </w:rPr>
        <w:t>( 34</w:t>
      </w:r>
      <w:proofErr w:type="gramEnd"/>
      <w:r w:rsidRPr="00373821">
        <w:rPr>
          <w:rFonts w:ascii="Times New Roman" w:hAnsi="Times New Roman" w:cs="Times New Roman"/>
          <w:b/>
          <w:sz w:val="24"/>
          <w:szCs w:val="24"/>
        </w:rPr>
        <w:t xml:space="preserve"> учебные недели 2 часа  в неделю).</w:t>
      </w:r>
    </w:p>
    <w:p w:rsidR="00373821" w:rsidRPr="00373821" w:rsidRDefault="00373821" w:rsidP="00373821">
      <w:pPr>
        <w:pStyle w:val="c1"/>
        <w:shd w:val="clear" w:color="auto" w:fill="FFFFFF"/>
        <w:spacing w:before="0" w:beforeAutospacing="0" w:after="0" w:afterAutospacing="0"/>
        <w:ind w:firstLine="567"/>
        <w:rPr>
          <w:rStyle w:val="c0"/>
          <w:color w:val="000000"/>
        </w:rPr>
      </w:pPr>
      <w:r w:rsidRPr="00373821">
        <w:rPr>
          <w:rStyle w:val="c0"/>
          <w:color w:val="000000"/>
        </w:rPr>
        <w:t xml:space="preserve">В соответствии с требованиями программы предусматриваются следующие </w:t>
      </w:r>
      <w:r w:rsidRPr="00373821">
        <w:rPr>
          <w:rStyle w:val="c0"/>
          <w:b/>
          <w:color w:val="000000"/>
        </w:rPr>
        <w:t>виды контроля:</w:t>
      </w:r>
      <w:r w:rsidRPr="00373821">
        <w:rPr>
          <w:rStyle w:val="c0"/>
          <w:color w:val="000000"/>
        </w:rPr>
        <w:t xml:space="preserve"> </w:t>
      </w:r>
    </w:p>
    <w:p w:rsidR="00373821" w:rsidRPr="00373821" w:rsidRDefault="00373821" w:rsidP="00373821">
      <w:pPr>
        <w:pStyle w:val="c1"/>
        <w:shd w:val="clear" w:color="auto" w:fill="FFFFFF"/>
        <w:spacing w:before="0" w:beforeAutospacing="0" w:after="0" w:afterAutospacing="0"/>
        <w:ind w:firstLine="567"/>
        <w:rPr>
          <w:rStyle w:val="c0"/>
          <w:color w:val="000000"/>
        </w:rPr>
      </w:pPr>
      <w:r>
        <w:rPr>
          <w:rStyle w:val="c0"/>
          <w:color w:val="000000"/>
        </w:rPr>
        <w:t>•</w:t>
      </w:r>
      <w:r>
        <w:rPr>
          <w:rStyle w:val="c0"/>
          <w:color w:val="000000"/>
        </w:rPr>
        <w:tab/>
        <w:t>проверка техники чтения.</w:t>
      </w:r>
    </w:p>
    <w:p w:rsidR="00373821" w:rsidRPr="00373821" w:rsidRDefault="00373821" w:rsidP="00373821">
      <w:pPr>
        <w:pStyle w:val="c1"/>
        <w:shd w:val="clear" w:color="auto" w:fill="FFFFFF"/>
        <w:spacing w:before="0" w:beforeAutospacing="0" w:after="0" w:afterAutospacing="0"/>
        <w:ind w:firstLine="567"/>
        <w:rPr>
          <w:rStyle w:val="c0"/>
          <w:b/>
          <w:color w:val="000000"/>
        </w:rPr>
      </w:pPr>
      <w:r w:rsidRPr="00373821">
        <w:rPr>
          <w:rStyle w:val="c0"/>
          <w:b/>
          <w:color w:val="000000"/>
        </w:rPr>
        <w:t>Основные виды организации учебного процесса.</w:t>
      </w:r>
    </w:p>
    <w:p w:rsidR="00373821" w:rsidRPr="00373821" w:rsidRDefault="00373821" w:rsidP="00373821">
      <w:pPr>
        <w:pStyle w:val="c1"/>
        <w:shd w:val="clear" w:color="auto" w:fill="FFFFFF"/>
        <w:spacing w:before="0" w:beforeAutospacing="0" w:after="0" w:afterAutospacing="0"/>
        <w:ind w:firstLine="567"/>
        <w:rPr>
          <w:rStyle w:val="c0"/>
          <w:color w:val="000000"/>
        </w:rPr>
      </w:pPr>
      <w:r w:rsidRPr="00373821">
        <w:rPr>
          <w:rStyle w:val="c0"/>
          <w:color w:val="000000"/>
        </w:rPr>
        <w:tab/>
      </w:r>
      <w:r w:rsidRPr="00373821">
        <w:rPr>
          <w:rStyle w:val="c0"/>
          <w:b/>
          <w:color w:val="000000"/>
        </w:rPr>
        <w:t>Формы работы:</w:t>
      </w:r>
      <w:r w:rsidRPr="00373821">
        <w:rPr>
          <w:rStyle w:val="c0"/>
          <w:color w:val="000000"/>
        </w:rPr>
        <w:t xml:space="preserve"> урок, индивидуальная работа, </w:t>
      </w:r>
    </w:p>
    <w:p w:rsidR="00085A0D" w:rsidRDefault="00373821" w:rsidP="00373821">
      <w:pPr>
        <w:pStyle w:val="c1"/>
        <w:shd w:val="clear" w:color="auto" w:fill="FFFFFF"/>
        <w:spacing w:before="0" w:beforeAutospacing="0" w:after="0" w:afterAutospacing="0"/>
        <w:ind w:firstLine="567"/>
        <w:rPr>
          <w:rStyle w:val="c0"/>
          <w:color w:val="000000"/>
        </w:rPr>
      </w:pPr>
      <w:r w:rsidRPr="00373821">
        <w:rPr>
          <w:rStyle w:val="c0"/>
          <w:color w:val="000000"/>
        </w:rPr>
        <w:tab/>
      </w:r>
      <w:r w:rsidRPr="00373821">
        <w:rPr>
          <w:rStyle w:val="c0"/>
          <w:b/>
          <w:color w:val="000000"/>
        </w:rPr>
        <w:t>Методы обучения:</w:t>
      </w:r>
      <w:r w:rsidRPr="00373821">
        <w:rPr>
          <w:rStyle w:val="c0"/>
          <w:color w:val="000000"/>
        </w:rPr>
        <w:t xml:space="preserve"> словесные, наглядные, практические.</w:t>
      </w:r>
    </w:p>
    <w:p w:rsidR="0040052B" w:rsidRDefault="0040052B" w:rsidP="007C41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F91" w:rsidRDefault="001A4F91" w:rsidP="007C41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F91" w:rsidRDefault="001A4F91" w:rsidP="007C41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F91" w:rsidRDefault="001A4F91" w:rsidP="007C41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F91" w:rsidRDefault="001A4F91" w:rsidP="007C41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F91" w:rsidRDefault="001A4F91" w:rsidP="007C41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3821" w:rsidRDefault="00373821" w:rsidP="00373821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626A1">
        <w:rPr>
          <w:b/>
        </w:rPr>
        <w:t>2. ПЛАНИРУЕМЫЕ РЕЗУЛЬТАТЫ ОСВОЕН</w:t>
      </w:r>
      <w:r>
        <w:rPr>
          <w:b/>
        </w:rPr>
        <w:t>ИЯ УЧЕБНОГО ПРЕДМЕТА «ЛИТЕРАТУРНОЕ ЧТЕНИЕ</w:t>
      </w:r>
      <w:r w:rsidRPr="006626A1">
        <w:rPr>
          <w:b/>
        </w:rPr>
        <w:t>»</w:t>
      </w:r>
    </w:p>
    <w:p w:rsidR="003D737E" w:rsidRPr="003D737E" w:rsidRDefault="003D737E" w:rsidP="003D737E">
      <w:pPr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Личностные</w:t>
      </w:r>
    </w:p>
    <w:p w:rsidR="003D737E" w:rsidRPr="003D737E" w:rsidRDefault="003D737E" w:rsidP="003D737E">
      <w:pPr>
        <w:numPr>
          <w:ilvl w:val="0"/>
          <w:numId w:val="9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Формирование чувства гордости за свою Родину, её исто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рию, российский народ, становление гуманистических и де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мократических ценностных ориентации многонационального российского общества;</w:t>
      </w:r>
    </w:p>
    <w:p w:rsidR="003D737E" w:rsidRPr="003D737E" w:rsidRDefault="003D737E" w:rsidP="003D737E">
      <w:pPr>
        <w:numPr>
          <w:ilvl w:val="0"/>
          <w:numId w:val="9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3D737E" w:rsidRPr="003D737E" w:rsidRDefault="003D737E" w:rsidP="003D737E">
      <w:pPr>
        <w:numPr>
          <w:ilvl w:val="0"/>
          <w:numId w:val="9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Воспитание художественно-эстетического вкуса, эстетиче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ских потребностей, ценностей и чувств на основе опыта слу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шания и заучивания наизусть произведений художественной литературы;</w:t>
      </w:r>
    </w:p>
    <w:p w:rsidR="003D737E" w:rsidRPr="003D737E" w:rsidRDefault="003D737E" w:rsidP="003D737E">
      <w:pPr>
        <w:numPr>
          <w:ilvl w:val="0"/>
          <w:numId w:val="9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живания чувствам других людей;</w:t>
      </w:r>
    </w:p>
    <w:p w:rsidR="003D737E" w:rsidRPr="003D737E" w:rsidRDefault="003D737E" w:rsidP="003D737E">
      <w:pPr>
        <w:numPr>
          <w:ilvl w:val="0"/>
          <w:numId w:val="9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нию, истории и культуре других народов, выработка умения тер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пимо относиться к людям иной национальной принадлежности;</w:t>
      </w:r>
    </w:p>
    <w:p w:rsidR="003D737E" w:rsidRPr="003D737E" w:rsidRDefault="003D737E" w:rsidP="003D737E">
      <w:pPr>
        <w:numPr>
          <w:ilvl w:val="0"/>
          <w:numId w:val="9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к школе, к школьному коллективу;</w:t>
      </w:r>
    </w:p>
    <w:p w:rsidR="003D737E" w:rsidRPr="003D737E" w:rsidRDefault="003D737E" w:rsidP="003D737E">
      <w:pPr>
        <w:numPr>
          <w:ilvl w:val="0"/>
          <w:numId w:val="9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ностного смысла учения;</w:t>
      </w:r>
    </w:p>
    <w:p w:rsidR="003D737E" w:rsidRPr="003D737E" w:rsidRDefault="003D737E" w:rsidP="003D737E">
      <w:pPr>
        <w:numPr>
          <w:ilvl w:val="0"/>
          <w:numId w:val="9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3D737E" w:rsidRPr="003D737E" w:rsidRDefault="003D737E" w:rsidP="003D737E">
      <w:pPr>
        <w:numPr>
          <w:ilvl w:val="0"/>
          <w:numId w:val="9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никами в разных социальных ситуациях, умения избегать кон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фликтов и находить выходы из спорных ситуаций, умения срав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3D737E" w:rsidRPr="003D737E" w:rsidRDefault="003D737E" w:rsidP="003D737E">
      <w:pPr>
        <w:numPr>
          <w:ilvl w:val="0"/>
          <w:numId w:val="9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Наличие мотивации к творческому труду и бережному отношению к материальным и духовным ценностям, формиро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вание установки на безопасный, здоровый образ жизни.</w:t>
      </w:r>
    </w:p>
    <w:p w:rsidR="003D737E" w:rsidRPr="003D737E" w:rsidRDefault="003D737E" w:rsidP="003D737E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D737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Метапредметные</w:t>
      </w:r>
      <w:proofErr w:type="spellEnd"/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Освоение способами решения проблем творческого и по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искового характера;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Использование знаково-символических средств представ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ления информации о книгах;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Активное использование речевых средств для решения коммуникативных и познавательных задач;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учебной ин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формации в справочниках, словарях, энциклопедиях и интер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претации информации в соответствии с коммуникативными и познавательными задачами;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в соот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ставления текстов в устной и письменной формах;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кам, установления причинно-следственных связей, построения рассуждений;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диалог, при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lastRenderedPageBreak/>
        <w:t>Умение договариваться о распределении ролей в совмест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ной деятельности, осуществлять взаимный контроль в совмест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ной деятельности, общей цели и путей её достижения, осмыс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ливать собственное поведение и поведение окружающих;</w:t>
      </w:r>
    </w:p>
    <w:p w:rsidR="003D737E" w:rsidRPr="003D737E" w:rsidRDefault="003D737E" w:rsidP="003D737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Готовность конструктивно разрешать конфликты посред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ством учёта интересов сторон и сотрудничества.</w:t>
      </w:r>
    </w:p>
    <w:p w:rsidR="003D737E" w:rsidRPr="003D737E" w:rsidRDefault="003D737E" w:rsidP="003D737E">
      <w:pPr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Предметные</w:t>
      </w:r>
    </w:p>
    <w:p w:rsidR="003D737E" w:rsidRPr="003D737E" w:rsidRDefault="003D737E" w:rsidP="003D73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Понимание литературы как явления национальной и ми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ровой культуры, средства сохранения и передачи нравственных ценностей и традиций;</w:t>
      </w:r>
    </w:p>
    <w:p w:rsidR="003D737E" w:rsidRPr="003D737E" w:rsidRDefault="003D737E" w:rsidP="003D73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Осознание значимости чтения для личного развития; фор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нятий о добре и зле, дружбе, честности; формирование потреб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ности в систематическом чтении;</w:t>
      </w:r>
    </w:p>
    <w:p w:rsidR="003D737E" w:rsidRPr="003D737E" w:rsidRDefault="003D737E" w:rsidP="003D73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Достижение необходимого для продолжения образования уровня читательской компетентности, общего речевого разви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ведческих понятий;</w:t>
      </w:r>
    </w:p>
    <w:p w:rsidR="003D737E" w:rsidRPr="003D737E" w:rsidRDefault="003D737E" w:rsidP="003D73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Использование разных видов чтения (изучающее (смысло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ствовать в их обсуждении, давать и обосновывать нравственную оценку поступков героев;</w:t>
      </w:r>
    </w:p>
    <w:p w:rsidR="003D737E" w:rsidRPr="003D737E" w:rsidRDefault="003D737E" w:rsidP="003D73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Умение самостоятельно выбирать интересующую литера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ятельно краткую аннотацию;</w:t>
      </w:r>
    </w:p>
    <w:p w:rsidR="003D737E" w:rsidRPr="003D737E" w:rsidRDefault="003D737E" w:rsidP="003D73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Умение использовать простейшие виды анализа различных текстов: устанавливать причинно-следственные связи и опре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3D737E" w:rsidRPr="003D737E" w:rsidRDefault="003D737E" w:rsidP="003D73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Умение работать с разными видами текстов, находить ха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рактерные особенности научно-познавательных, учебных и ху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3D737E" w:rsidRPr="003D737E" w:rsidRDefault="003D737E" w:rsidP="003D73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sz w:val="24"/>
          <w:szCs w:val="24"/>
        </w:rPr>
        <w:t>Развитие художественно-творческих способностей, умение создавать собственный текст на основе художественного про</w:t>
      </w:r>
      <w:r w:rsidRPr="003D737E">
        <w:rPr>
          <w:rFonts w:ascii="Times New Roman" w:hAnsi="Times New Roman" w:cs="Times New Roman"/>
          <w:sz w:val="24"/>
          <w:szCs w:val="24"/>
        </w:rPr>
        <w:softHyphen/>
        <w:t>изведения, репродукции картин художников, по иллюстрациям, на основе личного опыт</w:t>
      </w:r>
    </w:p>
    <w:p w:rsidR="00373821" w:rsidRPr="003D737E" w:rsidRDefault="00373821" w:rsidP="007C41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EB5" w:rsidRPr="00EA73F5" w:rsidRDefault="00113EB5" w:rsidP="00113EB5">
      <w:pPr>
        <w:pStyle w:val="a6"/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Тематика чтения.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Традиционная тематика детского чтения по произведениям устного народного творчества, отечественных и зарубежных писателей-классиков для детей — в учебной книге и в (Изданиях — для классного и внеклассного чтения. Отражение в произведениях лучших человеческих качеств: любви к  родной земле, доброты, честности, мудрости, трудолюбия, мастерства, готовности постоять за правое дело и за Родину, любви к родной природе, верности дружбе и товариществу. 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color w:val="000000"/>
          <w:sz w:val="24"/>
          <w:szCs w:val="24"/>
        </w:rPr>
        <w:t>Умения и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навыки чтения.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Сознательное, правильное, выразительное </w:t>
      </w:r>
      <w:proofErr w:type="gram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чтение  в</w:t>
      </w:r>
      <w:proofErr w:type="gram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слух с соблюдением норм литературного произведения в темпе 70—80 слов в минуту и про себя — 80—100 слов в минуту. Самостоятельная подготовка к выразительному чтению проанализированного в классе произведения или отрывка из него: умение определить, о чем говорится в тексте, свое отношение к поступкам геро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ев (передавать слушателям), каким тоном, с какими паузами, логическими ударениями, с какой громкостью (как, какими) передавать содержание слушателям. 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Работа над текстом.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знаний и умений, необходимых для правильного восприятия произведений: умение устанавливать смысловые связи между частями текста, выявлять главную мысль каждой  части и текста в целом, оценивать поступки героев и определять их мотивы (в произведениях, близких опыту ребенка, сопоставлять героев по поступкам, по проявлениям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lastRenderedPageBreak/>
        <w:t>чувств); самостоятельно делить текст на части и составлять план прочитанного; находить средства художественного изображения героев — яркие, меткие слова и выражения, эмоциональные  отрывки; подобрать в тексте материал и составить с помощью учителя рассказ об одном событии, герое; находить в читаемом произведении и объединять материал на одну тему; определять смысл описываемых событий и свое отношение к ним в несложном произведении; сочинять дополнения или изменения сюжета, сказку на основе прочитанного.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речевых умений в связи с чтением: умение различать оттенки значений слов в тексте; с помощью учителя способом выборочного чтения находить в произведении и использовать в пересказе слова и выражения, необходимые для точного изображения событий, поступков героев, картин природы; подробно и сжато пересказывать произведение в прозе, сказку, составлять творческий рассказ с изменением лица рассказчика, рассказ о судьбе героев на основании собственных предположений; с помощью толкового словаря или консультации взрослого находить значение непонятных при самостоятельном чтении слов и выражений; практически различать сказку, рассказ, стихотворение, басню. 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color w:val="000000"/>
          <w:sz w:val="24"/>
          <w:szCs w:val="24"/>
        </w:rPr>
        <w:t>Формирование умений, необходимых для ориентировки в учебной книге: умение находить фамилии писателей, произведения которых помещены в книге для чтения, и называть их произведе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softHyphen/>
        <w:t>ния; отличать рассказ и стихотворение, близкие по тематике, эмоциональной настроенности; ориентироваться в оглавлении учеб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softHyphen/>
        <w:t>ной книги.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Круг произведений для чтения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Летописи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>(6 ч)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Откуда пошла Русская земля («И повесил Олег щит свой на врата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Цареграда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>...», «Начали братья эти составлять славянскую азбуку…» и др.).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73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Былины, древнерусские повести, жития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>(9 ч)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«Ильины три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поездочки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»; «Илья Муромец выходит на свободу»; Садко); «Повесть о Петре и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Февронии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>» (отрывок); «Житие Сергия Радонежского» (отрывок).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Чудесный мир классики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>(20 ч)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В.А. Жуковский («Сказка о царе Берендее...»);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П.П.Ершов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Конек - горбунок» (отрывок);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А.С.Пушкин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(«Птичка», «Няне», «Туча», «Осень», (отрывок), «Птичка Божия не знает...», «Люблю тебя, Петра творенье...</w:t>
      </w:r>
      <w:proofErr w:type="gram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»,   </w:t>
      </w:r>
      <w:proofErr w:type="gram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«Сказка  о   мертвой   царевне...»);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М.Ю.Лермонтов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(«Дары Терека» (отрывок), «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Ашик-Кериб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Л.Н.Толстой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(«Детство» (отрывок); А.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П.Чехов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(«Мальчики»);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В.Ф.Одоевский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(«Городок в табакерке»);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А.И.Куприн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(«Барбос и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Жулька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Д.Н.Мамин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-Сибиряк   («Приемыш»);  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В.М.Гаршин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(«Сказка о жабе и розе»).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73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Поэтические тетради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>(49 ч)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«Светлый край берез, моя Россия!».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Ф.И.Тютчев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(«Еще земли печален вид...»);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А.А.Фет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(«Учись у них — у дуба, у березы...», «Бабочка»);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И.И.Козлов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(«Вечерний звон»);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Е.А.Баратынский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(«Весна, весна! Как воздух чист...», «Где сладкий шепот...»);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А.Н.Плещеев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(«Дети и птичка»);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И.С.Никитин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(«В синем небе плывут над полями...», «Русь»);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Н.А.Некрасов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(«Тишина» (отрывок), «Накануне Светлого праздника»);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А.Н.Апухтин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(«Проселок»);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С.Д.Дрожжин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(«Родине»);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К.Д.Бальмонт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(«Росинка»);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И.А.Бунин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(«Родина»; «Листопад»);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А.В.Кольцов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(«Урожай»). 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детства.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А.Н.Плещеев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(«Детство», «Былое);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И.З.Суриков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(«В ночном»);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И.С.Никитин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(«Воспоминания о детстве», «Музыка леса»);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Н.А.Некрасов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(«В зимние сумерки нянины сказки...»)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Я.П.Полонский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737E">
        <w:rPr>
          <w:rFonts w:ascii="Times New Roman" w:hAnsi="Times New Roman" w:cs="Times New Roman"/>
          <w:iCs/>
          <w:color w:val="000000"/>
          <w:sz w:val="24"/>
          <w:szCs w:val="24"/>
        </w:rPr>
        <w:t>(«Я</w:t>
      </w:r>
      <w:r w:rsidRPr="003D73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помню, как детьми с румяными щеками...»)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И.А.Бунин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(«Матери»).                                                                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«Тихая   моя   родина».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color w:val="000000"/>
          <w:sz w:val="24"/>
          <w:szCs w:val="24"/>
        </w:rPr>
        <w:t>Б. Л. Пастернак</w:t>
      </w:r>
      <w:proofErr w:type="gram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«Золотая   осень»)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С.А.Клычков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(«Ранняя весна», «Весна в лесу»);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С.А.Есенин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(«Лебедушка», «Погасло солнце. Тихо на лужке...»);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А.А.Прокофьев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(«Закат», «Я поднял дерево...»);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lastRenderedPageBreak/>
        <w:t>Б.А.Слуцкий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(«Лошади в океане»);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А.В.Жигулин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(«О, Родина!..»);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Н.М.Рубцов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(«Тихая моя родина», «Сентябрь»).                                                                                   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«Мне вспомнились детства далекие годы...».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В.Я.Брюсов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(«Опять сон», «Детская»);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Н.С.Гумилев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(«Детство»); М.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И.Цветаева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(«Бежит тропинка с бугорка...», «За книгами»); С.А. Есенин («Бабушкины} сказки»);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А.Т.Твардовский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(«Две кузницы»);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В.М.Тушнова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(«Стихи о дочери», «Синицы»); Н.М. Рубцов («Хлеб»). 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Твоя книжная полка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>(45 ч)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далекого детства.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В.В.Набоков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(«Бабочки», «Первая любовь»);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Б.К.Зайцев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(«Домашний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лар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П.П.Бажов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(«Серебряное копытце»);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Б.С.Житков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(«Как я ловил человечков»);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К.Г.Паустовский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(«Корзина с еловыми шишками»);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М.М.Зощенко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(«Елка»</w:t>
      </w:r>
      <w:proofErr w:type="gram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);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А.П.Платонов</w:t>
      </w:r>
      <w:proofErr w:type="spellEnd"/>
      <w:proofErr w:type="gram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(«Сухой хлеб»). 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Человек и природа.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М.М.Пришвин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(«Выскочка»);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К.Г.Паустовский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(«Скрипучие половицы»);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Е.И.Чарушин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(«Кабан»);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В.П.Астафьев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Стрижонок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Скрип»).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Делу время — потехе час.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Е.Л.Шварц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(«Сказка о потерянном вре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мени»);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В.Ю.Драгунский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(«Англичанин Павел», «Что любит Миш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ка»);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В.В.Голявкин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(«Никакой горчицы я не ел»).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D737E">
        <w:rPr>
          <w:rFonts w:ascii="Times New Roman" w:hAnsi="Times New Roman" w:cs="Times New Roman"/>
          <w:b/>
          <w:color w:val="000000"/>
          <w:sz w:val="24"/>
          <w:szCs w:val="24"/>
        </w:rPr>
        <w:t>«Страна фантазия».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Е.С.Велтисов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(«Миллион и один день каникул»),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К.Булычев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(«Консилиум»).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D73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Зарубежная литература </w:t>
      </w:r>
      <w:r w:rsidRPr="003D737E">
        <w:rPr>
          <w:rFonts w:ascii="Times New Roman" w:hAnsi="Times New Roman" w:cs="Times New Roman"/>
          <w:color w:val="000000"/>
          <w:sz w:val="24"/>
          <w:szCs w:val="24"/>
        </w:rPr>
        <w:t>(7 ч)</w:t>
      </w:r>
    </w:p>
    <w:p w:rsidR="003D737E" w:rsidRPr="003D737E" w:rsidRDefault="003D737E" w:rsidP="003D737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Дж.Сфит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(«Путешествия Гулливера»);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Э.Распе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(«Приключения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Мюнхаузена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Г.Х.Андерсен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(«Русалочка»);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М.Твен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 xml:space="preserve"> («Приключения Тома </w:t>
      </w:r>
      <w:proofErr w:type="spellStart"/>
      <w:r w:rsidRPr="003D737E">
        <w:rPr>
          <w:rFonts w:ascii="Times New Roman" w:hAnsi="Times New Roman" w:cs="Times New Roman"/>
          <w:color w:val="000000"/>
          <w:sz w:val="24"/>
          <w:szCs w:val="24"/>
        </w:rPr>
        <w:t>Сойера</w:t>
      </w:r>
      <w:proofErr w:type="spellEnd"/>
      <w:r w:rsidRPr="003D737E">
        <w:rPr>
          <w:rFonts w:ascii="Times New Roman" w:hAnsi="Times New Roman" w:cs="Times New Roman"/>
          <w:color w:val="000000"/>
          <w:sz w:val="24"/>
          <w:szCs w:val="24"/>
        </w:rPr>
        <w:t>»).</w:t>
      </w:r>
    </w:p>
    <w:p w:rsidR="003D737E" w:rsidRDefault="003D737E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3B71" w:rsidRDefault="008D3B71" w:rsidP="003D737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71CF6" w:rsidRPr="00B978EA" w:rsidRDefault="00771CF6" w:rsidP="00771CF6">
      <w:pPr>
        <w:pStyle w:val="a6"/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КАЛЕНДАРНО-</w:t>
      </w:r>
      <w:r w:rsidRPr="00B978E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6"/>
        <w:gridCol w:w="2578"/>
        <w:gridCol w:w="2554"/>
        <w:gridCol w:w="2554"/>
      </w:tblGrid>
      <w:tr w:rsidR="00771CF6" w:rsidRPr="007C41E6" w:rsidTr="00501054">
        <w:tc>
          <w:tcPr>
            <w:tcW w:w="2996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8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1 триместр</w:t>
            </w:r>
          </w:p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сент.-окт.-</w:t>
            </w:r>
            <w:proofErr w:type="spellStart"/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нояб</w:t>
            </w:r>
            <w:proofErr w:type="spellEnd"/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12 уч.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недель</w:t>
            </w:r>
          </w:p>
        </w:tc>
        <w:tc>
          <w:tcPr>
            <w:tcW w:w="2554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2 триместр</w:t>
            </w:r>
          </w:p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дек.-янв.- февр.</w:t>
            </w:r>
          </w:p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11 уч. недель</w:t>
            </w:r>
          </w:p>
        </w:tc>
        <w:tc>
          <w:tcPr>
            <w:tcW w:w="2554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3 триместр</w:t>
            </w:r>
          </w:p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март-апр.-май</w:t>
            </w:r>
          </w:p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11уч недель</w:t>
            </w:r>
          </w:p>
        </w:tc>
      </w:tr>
      <w:tr w:rsidR="00771CF6" w:rsidRPr="007C41E6" w:rsidTr="00501054">
        <w:tc>
          <w:tcPr>
            <w:tcW w:w="2996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578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54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54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771CF6" w:rsidRPr="007C41E6" w:rsidTr="00501054">
        <w:tc>
          <w:tcPr>
            <w:tcW w:w="2996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2578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771CF6" w:rsidRPr="007C41E6" w:rsidRDefault="00771CF6" w:rsidP="00501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1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71CF6" w:rsidRPr="00771CF6" w:rsidRDefault="00771CF6" w:rsidP="003D737E">
      <w:pPr>
        <w:pStyle w:val="3"/>
        <w:numPr>
          <w:ilvl w:val="2"/>
          <w:numId w:val="12"/>
        </w:numPr>
        <w:suppressAutoHyphens/>
        <w:spacing w:before="0" w:after="0" w:line="270" w:lineRule="atLeast"/>
        <w:jc w:val="center"/>
        <w:rPr>
          <w:rStyle w:val="c0"/>
          <w:color w:val="231E1F"/>
          <w:w w:val="107"/>
          <w:sz w:val="20"/>
          <w:szCs w:val="20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0"/>
        <w:gridCol w:w="8095"/>
        <w:gridCol w:w="756"/>
        <w:gridCol w:w="1141"/>
      </w:tblGrid>
      <w:tr w:rsidR="00D03E18" w:rsidTr="00D03E18">
        <w:trPr>
          <w:trHeight w:val="515"/>
        </w:trPr>
        <w:tc>
          <w:tcPr>
            <w:tcW w:w="3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E18" w:rsidRDefault="00D03E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3E18" w:rsidRDefault="00D03E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7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E18" w:rsidRDefault="00D03E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D03E18" w:rsidTr="00CF2F7E">
        <w:trPr>
          <w:trHeight w:val="514"/>
        </w:trPr>
        <w:tc>
          <w:tcPr>
            <w:tcW w:w="3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E18" w:rsidRDefault="00D03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E18" w:rsidRDefault="00D03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Знакомство с названием раздела. Из летописи «И повесил Олег щит свой на вратах Царьграда».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244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летописи «И вспомнил Олег коня своего»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Летопись – источник исторических фактов. Сравнение текста летописи с текстом 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«Песнь о вещем Олеге»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Поэтический текст былины «Иль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ины три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поездочки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Сергий Радонежский – святой земли Русской.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В.Клыков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«Памятник Сергию Радонежского»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«Житие Сергия Радонежского»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П.П.Ер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«Конёк-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Горбунок»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«Няне», «Туча»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А.С. Пуш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 «Унылая пора!»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Пушкин. «Сказка о мертвой царевне и о семи богатырях»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М.Ю. Лермонтов «Дары Терека»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М.Ю. Лермонтов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 Толстой. «Детство»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 Толстой Басня «Как мужик камень убрал»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А.П. Чехов. «Мальчики».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 И. Тютчев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«Еще земли печа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 вид...», «Как неожиданно и ярко…»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А.А. Фет. «Весенние дождь»,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«Бабочка»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Е.А. Баратынский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«Весна, весна! Как воздух чист!..» 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А.Н. Пле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щеев «Дети и птичка» Ритм стихотворения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И.С. 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тин «В синем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небе плывут над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полями...»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красов «Школь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красов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«В зимние сумерки нянины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сказки...»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39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И.А. Бунин «Листопад». </w:t>
            </w:r>
            <w:r w:rsidRPr="00D03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Проверка техники чтения.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В.Ф. Одоевский «Городок в таба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керке»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В.М. Гаршин «Сказка о жабе и розе»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П.П. Бажов «Серебряное копытце»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С.Т. Аксаков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«Аленький цвето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чек»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spacing w:after="0" w:line="240" w:lineRule="auto"/>
              <w:ind w:left="5" w:right="-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раздела, прогнозирование его содержания. Е.Л. Шварц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«Сказка о потерянном времени»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В.Ю. Драгунский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«Главные реки»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В.Ю. Драгунский «Что любит Мишка»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«Никакой я горчицы не ел»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Знакомство с названием раздела, прогнозирование его содержания. Б.С. Житков «Как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ловил человеч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ков»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CF2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К.Г. Паустовский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«Корзина с еловыми шишками»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288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М.М. Зощенко «Елка».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раздела, прогнозирование его содержания. В.Я. Брюсов «Опять сон», «Детская»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С.А. Есенин «Ба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бушкины сказки»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М.И. Цветаева «Бежит тропинка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 бугорка», «Наши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царства»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раздела, прогнозирование его содержания. Д.Н. Мамин-Сибиряк «Приёмыш»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CF2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А.И. Куприн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«Барбос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Жуль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М.М. Пришвин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«Выскочка»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Е.И.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«Кабан»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В.П. Астафьев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Стрижо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Б.Л. Пастернак «Золотая осень»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С.А. Клычков «Весна в лесу»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«Бабье лето»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Проверка навыка чтения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Н.М. Рубцов «Сентябрь»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С.А. Есенин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«Лебедушка»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И.С. Никитин «Русь». Образ Родины в поэтическом тексте.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С.Д. Дрожжин «Родине». Авторское отношение к изображаемому.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Жигулин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«О, Родина!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неярком бле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ске»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Знакомство с названием раздела, прогнозирование его содержания. Е. С. Велтистов «Приключения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Электроника»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Е.С. Велтистов «Приключения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Электроника»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CF2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 Булычёв «Путешествие Алисы». Особенности фантастического жанра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 Булычёв «Путешествие Алисы»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24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раздела, прогнозирование его содержания.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Д. Свифт</w:t>
            </w:r>
          </w:p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Гулливера»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24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Д. Свифт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Гулливера»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24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Д. Свифт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Гулливера»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Х. Андерсен «Русалочка»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Г.Х. Андерсен «Русалочка»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Г.Х. Андерсен «Русалочка»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rPr>
          <w:trHeight w:val="243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hd w:val="clear" w:color="auto" w:fill="FFFFFF"/>
              <w:tabs>
                <w:tab w:val="left" w:pos="2478"/>
              </w:tabs>
              <w:spacing w:after="0" w:line="240" w:lineRule="auto"/>
              <w:ind w:left="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Твен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«Приключения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Твен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«Приключения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Твен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«Приключения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С. Лагерлеф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«Святая ночь»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С. Лагерлеф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Назарете» </w:t>
            </w:r>
            <w:r w:rsidRPr="00D03E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Проверка навыка чтения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E18" w:rsidTr="00CF2F7E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E18" w:rsidRDefault="00D03E18" w:rsidP="00D0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С. Лагерлеф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Назарете»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Pr="00F03297" w:rsidRDefault="00D03E18" w:rsidP="00D03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E18" w:rsidRDefault="00D03E18" w:rsidP="00D0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3E18" w:rsidRDefault="00D03E18" w:rsidP="00D03E18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D019C" w:rsidRPr="007C41E6" w:rsidRDefault="009D019C" w:rsidP="00D03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D019C" w:rsidRPr="007C41E6" w:rsidSect="00177346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2101B8"/>
    <w:multiLevelType w:val="hybridMultilevel"/>
    <w:tmpl w:val="1C94A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B218D"/>
    <w:multiLevelType w:val="hybridMultilevel"/>
    <w:tmpl w:val="BFD83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47801"/>
    <w:multiLevelType w:val="hybridMultilevel"/>
    <w:tmpl w:val="1A56D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6094E"/>
    <w:multiLevelType w:val="hybridMultilevel"/>
    <w:tmpl w:val="362EE4FE"/>
    <w:lvl w:ilvl="0" w:tplc="6572571C">
      <w:start w:val="3"/>
      <w:numFmt w:val="bullet"/>
      <w:lvlText w:val="·"/>
      <w:lvlJc w:val="left"/>
      <w:pPr>
        <w:ind w:left="660" w:hanging="61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B9A3960"/>
    <w:multiLevelType w:val="hybridMultilevel"/>
    <w:tmpl w:val="B29EF7BA"/>
    <w:lvl w:ilvl="0" w:tplc="2826C78C">
      <w:start w:val="1"/>
      <w:numFmt w:val="decimal"/>
      <w:lvlText w:val="%1."/>
      <w:lvlJc w:val="left"/>
      <w:pPr>
        <w:ind w:left="63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47513FC8"/>
    <w:multiLevelType w:val="hybridMultilevel"/>
    <w:tmpl w:val="3A2E6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C678A"/>
    <w:multiLevelType w:val="hybridMultilevel"/>
    <w:tmpl w:val="B24ED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F3016"/>
    <w:multiLevelType w:val="hybridMultilevel"/>
    <w:tmpl w:val="81D2C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D03D7"/>
    <w:multiLevelType w:val="hybridMultilevel"/>
    <w:tmpl w:val="FB48BD16"/>
    <w:lvl w:ilvl="0" w:tplc="6572571C">
      <w:start w:val="3"/>
      <w:numFmt w:val="bullet"/>
      <w:lvlText w:val="·"/>
      <w:lvlJc w:val="left"/>
      <w:pPr>
        <w:ind w:left="705" w:hanging="61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75395AF7"/>
    <w:multiLevelType w:val="hybridMultilevel"/>
    <w:tmpl w:val="FE92BA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8565B5E"/>
    <w:multiLevelType w:val="hybridMultilevel"/>
    <w:tmpl w:val="FBC0A940"/>
    <w:lvl w:ilvl="0" w:tplc="2826C78C">
      <w:start w:val="1"/>
      <w:numFmt w:val="decimal"/>
      <w:lvlText w:val="%1."/>
      <w:lvlJc w:val="left"/>
      <w:pPr>
        <w:ind w:left="58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8"/>
  </w:num>
  <w:num w:numId="9">
    <w:abstractNumId w:val="6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1E0F"/>
    <w:rsid w:val="00036C3E"/>
    <w:rsid w:val="000444BC"/>
    <w:rsid w:val="00053A0E"/>
    <w:rsid w:val="00054C40"/>
    <w:rsid w:val="00062A19"/>
    <w:rsid w:val="00085A0D"/>
    <w:rsid w:val="000B30A7"/>
    <w:rsid w:val="000D7102"/>
    <w:rsid w:val="000F7C11"/>
    <w:rsid w:val="00103BD0"/>
    <w:rsid w:val="00113EB5"/>
    <w:rsid w:val="0012518A"/>
    <w:rsid w:val="00161193"/>
    <w:rsid w:val="00177346"/>
    <w:rsid w:val="001A26A0"/>
    <w:rsid w:val="001A4F91"/>
    <w:rsid w:val="00262AC5"/>
    <w:rsid w:val="002A63FB"/>
    <w:rsid w:val="002C1F06"/>
    <w:rsid w:val="002E22D5"/>
    <w:rsid w:val="002F1B67"/>
    <w:rsid w:val="002F2C62"/>
    <w:rsid w:val="003016C8"/>
    <w:rsid w:val="0036199A"/>
    <w:rsid w:val="00373821"/>
    <w:rsid w:val="003D737E"/>
    <w:rsid w:val="003E5C4F"/>
    <w:rsid w:val="0040052B"/>
    <w:rsid w:val="004223AF"/>
    <w:rsid w:val="0043610C"/>
    <w:rsid w:val="0046773A"/>
    <w:rsid w:val="00473CBA"/>
    <w:rsid w:val="0049598B"/>
    <w:rsid w:val="004C476C"/>
    <w:rsid w:val="00530351"/>
    <w:rsid w:val="005450AC"/>
    <w:rsid w:val="005A26FF"/>
    <w:rsid w:val="005F3CAD"/>
    <w:rsid w:val="00690A9B"/>
    <w:rsid w:val="00760486"/>
    <w:rsid w:val="00771CF6"/>
    <w:rsid w:val="00793C69"/>
    <w:rsid w:val="007A1E0F"/>
    <w:rsid w:val="007A5DCB"/>
    <w:rsid w:val="007C41E6"/>
    <w:rsid w:val="007F0715"/>
    <w:rsid w:val="00820C99"/>
    <w:rsid w:val="00822643"/>
    <w:rsid w:val="008249B9"/>
    <w:rsid w:val="008322BC"/>
    <w:rsid w:val="008428EE"/>
    <w:rsid w:val="008471CB"/>
    <w:rsid w:val="00883CDF"/>
    <w:rsid w:val="008D3B71"/>
    <w:rsid w:val="008D573C"/>
    <w:rsid w:val="008E4D7F"/>
    <w:rsid w:val="008F40DA"/>
    <w:rsid w:val="008F7940"/>
    <w:rsid w:val="0093401B"/>
    <w:rsid w:val="009656C6"/>
    <w:rsid w:val="00966502"/>
    <w:rsid w:val="009957DC"/>
    <w:rsid w:val="009C0639"/>
    <w:rsid w:val="009D019C"/>
    <w:rsid w:val="00A26892"/>
    <w:rsid w:val="00AA1AAF"/>
    <w:rsid w:val="00AD4D44"/>
    <w:rsid w:val="00B721DE"/>
    <w:rsid w:val="00B82168"/>
    <w:rsid w:val="00BA5689"/>
    <w:rsid w:val="00C37F8B"/>
    <w:rsid w:val="00C5634C"/>
    <w:rsid w:val="00C65832"/>
    <w:rsid w:val="00CC3E62"/>
    <w:rsid w:val="00CD5FC9"/>
    <w:rsid w:val="00CE1245"/>
    <w:rsid w:val="00CE48BF"/>
    <w:rsid w:val="00CF2F7E"/>
    <w:rsid w:val="00CF513A"/>
    <w:rsid w:val="00D03E18"/>
    <w:rsid w:val="00D10C47"/>
    <w:rsid w:val="00D27C29"/>
    <w:rsid w:val="00D31319"/>
    <w:rsid w:val="00D443D4"/>
    <w:rsid w:val="00D466DF"/>
    <w:rsid w:val="00D53298"/>
    <w:rsid w:val="00D7647A"/>
    <w:rsid w:val="00DA2B0E"/>
    <w:rsid w:val="00DC251F"/>
    <w:rsid w:val="00EA5C88"/>
    <w:rsid w:val="00ED0577"/>
    <w:rsid w:val="00EE153C"/>
    <w:rsid w:val="00F03297"/>
    <w:rsid w:val="00F17E6B"/>
    <w:rsid w:val="00F93BBA"/>
    <w:rsid w:val="00FA1075"/>
    <w:rsid w:val="00FE599E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64BA1"/>
  <w15:docId w15:val="{40E2BF5A-67EE-4E6D-B958-3FCAE17A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832"/>
  </w:style>
  <w:style w:type="paragraph" w:styleId="3">
    <w:name w:val="heading 3"/>
    <w:basedOn w:val="a"/>
    <w:next w:val="a"/>
    <w:link w:val="30"/>
    <w:semiHidden/>
    <w:unhideWhenUsed/>
    <w:qFormat/>
    <w:rsid w:val="0096650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C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semiHidden/>
    <w:rsid w:val="0096650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7C41E6"/>
    <w:pPr>
      <w:ind w:left="720"/>
      <w:contextualSpacing/>
    </w:pPr>
  </w:style>
  <w:style w:type="paragraph" w:customStyle="1" w:styleId="c1">
    <w:name w:val="c1"/>
    <w:basedOn w:val="a"/>
    <w:rsid w:val="00400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0052B"/>
  </w:style>
  <w:style w:type="paragraph" w:styleId="a5">
    <w:name w:val="Normal (Web)"/>
    <w:basedOn w:val="a"/>
    <w:uiPriority w:val="99"/>
    <w:semiHidden/>
    <w:unhideWhenUsed/>
    <w:rsid w:val="00400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052B"/>
  </w:style>
  <w:style w:type="paragraph" w:customStyle="1" w:styleId="s1">
    <w:name w:val="s_1"/>
    <w:basedOn w:val="a"/>
    <w:rsid w:val="00373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13E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5">
    <w:name w:val="c5"/>
    <w:basedOn w:val="a"/>
    <w:rsid w:val="003D737E"/>
    <w:pPr>
      <w:suppressAutoHyphens/>
      <w:spacing w:before="280" w:after="28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25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5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28884-0A09-47AC-A919-8889FB6D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2857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Директор</cp:lastModifiedBy>
  <cp:revision>19</cp:revision>
  <cp:lastPrinted>2020-10-20T08:55:00Z</cp:lastPrinted>
  <dcterms:created xsi:type="dcterms:W3CDTF">2015-10-12T16:06:00Z</dcterms:created>
  <dcterms:modified xsi:type="dcterms:W3CDTF">2020-10-20T08:55:00Z</dcterms:modified>
</cp:coreProperties>
</file>